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23BF" w14:textId="5D344380" w:rsidR="00F02500" w:rsidRDefault="00F02500" w:rsidP="00F02500">
      <w:pPr>
        <w:pStyle w:val="Default"/>
      </w:pPr>
      <w:r>
        <w:t xml:space="preserve"> </w:t>
      </w:r>
    </w:p>
    <w:p w14:paraId="06E11AA6" w14:textId="77777777" w:rsidR="00F02500" w:rsidRDefault="00F02500" w:rsidP="00F02500">
      <w:pPr>
        <w:pStyle w:val="Default"/>
        <w:jc w:val="center"/>
        <w:rPr>
          <w:color w:val="auto"/>
        </w:rPr>
      </w:pPr>
    </w:p>
    <w:p w14:paraId="0B4D1BE8" w14:textId="77777777" w:rsidR="00F02500" w:rsidRDefault="00F02500" w:rsidP="00F025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OCHRONA DANYCH OSOBOWYCH</w:t>
      </w:r>
    </w:p>
    <w:p w14:paraId="28344257" w14:textId="77777777" w:rsidR="00F02500" w:rsidRDefault="00F02500" w:rsidP="00F025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6110EB8" w14:textId="2268CC6B" w:rsidR="00FC1963" w:rsidRPr="00FC1963" w:rsidRDefault="00F02500" w:rsidP="00FC1963">
      <w:pPr>
        <w:pStyle w:val="Default"/>
        <w:rPr>
          <w:rFonts w:ascii="Times New Roman" w:hAnsi="Times New Roman" w:cs="Times New Roman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1. Administratorem danych osobowych osób fizycznych korzystających z usług przewidzianych w </w:t>
      </w:r>
      <w:r w:rsidR="00C213CD" w:rsidRPr="00BB2D2E">
        <w:rPr>
          <w:b/>
          <w:bCs/>
          <w:color w:val="000000" w:themeColor="text1"/>
          <w:sz w:val="22"/>
          <w:szCs w:val="22"/>
        </w:rPr>
        <w:t>Regulamin</w:t>
      </w:r>
      <w:r w:rsidR="005240A6" w:rsidRPr="00BB2D2E">
        <w:rPr>
          <w:b/>
          <w:bCs/>
          <w:color w:val="000000" w:themeColor="text1"/>
          <w:sz w:val="22"/>
          <w:szCs w:val="22"/>
        </w:rPr>
        <w:t>ie</w:t>
      </w:r>
      <w:r w:rsidR="00C213CD" w:rsidRPr="00BB2D2E">
        <w:rPr>
          <w:b/>
          <w:bCs/>
          <w:color w:val="000000" w:themeColor="text1"/>
          <w:sz w:val="22"/>
          <w:szCs w:val="22"/>
        </w:rPr>
        <w:t xml:space="preserve"> </w:t>
      </w:r>
      <w:r w:rsidR="00C213CD">
        <w:rPr>
          <w:b/>
          <w:bCs/>
          <w:sz w:val="22"/>
          <w:szCs w:val="22"/>
        </w:rPr>
        <w:t>świadczenia usługi Krajowa Przesyłka Paletowa</w:t>
      </w:r>
      <w:r w:rsidR="005240A6">
        <w:rPr>
          <w:sz w:val="22"/>
          <w:szCs w:val="22"/>
        </w:rPr>
        <w:t>(</w:t>
      </w:r>
      <w:r>
        <w:rPr>
          <w:sz w:val="22"/>
          <w:szCs w:val="22"/>
        </w:rPr>
        <w:t xml:space="preserve">za wyjątkiem usług dodatkowych: </w:t>
      </w:r>
    </w:p>
    <w:p w14:paraId="77E1B9C7" w14:textId="41BDC52D" w:rsidR="00F02500" w:rsidRPr="00BB2D2E" w:rsidRDefault="00FC1963" w:rsidP="00BB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2D2E">
        <w:rPr>
          <w:rFonts w:ascii="Calibri" w:hAnsi="Calibri" w:cs="Calibri"/>
          <w:color w:val="000000"/>
          <w14:ligatures w14:val="standardContextual"/>
        </w:rPr>
        <w:t xml:space="preserve">Dokumenty zwrotne </w:t>
      </w:r>
      <w:r w:rsidR="00F02500" w:rsidRPr="00BB2D2E">
        <w:rPr>
          <w:rFonts w:ascii="Calibri" w:hAnsi="Calibri" w:cs="Calibri"/>
          <w:color w:val="000000"/>
          <w14:ligatures w14:val="standardContextual"/>
        </w:rPr>
        <w:t xml:space="preserve"> i </w:t>
      </w:r>
      <w:r w:rsidRPr="00BB2D2E">
        <w:rPr>
          <w:rFonts w:ascii="Calibri" w:hAnsi="Calibri" w:cs="Calibri"/>
          <w:color w:val="000000"/>
          <w14:ligatures w14:val="standardContextual"/>
        </w:rPr>
        <w:t xml:space="preserve">Elektroniczne Dokumenty zwrotne </w:t>
      </w:r>
      <w:r w:rsidR="005240A6" w:rsidRPr="00BB2D2E">
        <w:rPr>
          <w:rFonts w:ascii="Calibri" w:hAnsi="Calibri" w:cs="Calibri"/>
          <w:color w:val="000000"/>
          <w14:ligatures w14:val="standardContextual"/>
        </w:rPr>
        <w:t>)</w:t>
      </w:r>
      <w:r w:rsidR="00F02500" w:rsidRPr="00BB2D2E">
        <w:rPr>
          <w:rFonts w:ascii="Calibri" w:hAnsi="Calibri" w:cs="Calibri"/>
          <w:color w:val="000000"/>
          <w14:ligatures w14:val="standardContextual"/>
        </w:rPr>
        <w:t>, jest Poczta</w:t>
      </w:r>
      <w:r w:rsidR="00F02500">
        <w:t xml:space="preserve"> Polska Spółka Akcyjna z siedzibą w Warszawie ul. Rodziny Hiszpańskich 8, 00 - 940 Warszawa.</w:t>
      </w:r>
    </w:p>
    <w:p w14:paraId="29A0EDA6" w14:textId="77777777" w:rsidR="00F02500" w:rsidRDefault="00F02500" w:rsidP="00F0250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DC9B194" w14:textId="77777777" w:rsidR="00F02500" w:rsidRPr="00F02500" w:rsidRDefault="00F02500" w:rsidP="00F02500">
      <w:pPr>
        <w:pStyle w:val="Default"/>
        <w:rPr>
          <w:color w:val="auto"/>
          <w:sz w:val="22"/>
          <w:szCs w:val="22"/>
        </w:rPr>
      </w:pPr>
      <w:r w:rsidRPr="00F02500">
        <w:rPr>
          <w:sz w:val="22"/>
          <w:szCs w:val="22"/>
        </w:rPr>
        <w:t xml:space="preserve">2. Kontakt z Inspektorem ochrony danych: Inspektor ochrony danych Poczta Polska S.A., ul. Rodziny Hiszpańskich 8, 00-940 Warszawa, e-mail: </w:t>
      </w:r>
      <w:hyperlink r:id="rId5" w:history="1">
        <w:r w:rsidRPr="00F02500">
          <w:t>inspektorodo@poczta-polska.pl</w:t>
        </w:r>
      </w:hyperlink>
      <w:r>
        <w:rPr>
          <w:sz w:val="22"/>
          <w:szCs w:val="22"/>
        </w:rPr>
        <w:t xml:space="preserve">. </w:t>
      </w:r>
    </w:p>
    <w:p w14:paraId="5DAE3E0D" w14:textId="77777777" w:rsidR="00F02500" w:rsidRPr="00F02500" w:rsidRDefault="00F02500" w:rsidP="00F02500">
      <w:pPr>
        <w:pStyle w:val="Default"/>
        <w:rPr>
          <w:color w:val="auto"/>
          <w:sz w:val="22"/>
          <w:szCs w:val="22"/>
        </w:rPr>
      </w:pPr>
    </w:p>
    <w:p w14:paraId="1605E87C" w14:textId="1F2ADEA0" w:rsidR="00593D56" w:rsidRPr="0028472D" w:rsidRDefault="00F02500" w:rsidP="00593D56">
      <w:pPr>
        <w:pStyle w:val="Default"/>
        <w:spacing w:after="152"/>
        <w:rPr>
          <w:color w:val="000000" w:themeColor="text1"/>
          <w:sz w:val="22"/>
          <w:szCs w:val="22"/>
        </w:rPr>
      </w:pPr>
      <w:r w:rsidRPr="0028472D">
        <w:rPr>
          <w:color w:val="000000" w:themeColor="text1"/>
          <w:sz w:val="22"/>
          <w:szCs w:val="22"/>
        </w:rPr>
        <w:t xml:space="preserve">3. </w:t>
      </w:r>
      <w:r w:rsidR="00593D56" w:rsidRPr="0028472D">
        <w:rPr>
          <w:color w:val="000000" w:themeColor="text1"/>
          <w:sz w:val="22"/>
          <w:szCs w:val="22"/>
        </w:rPr>
        <w:t>Dane osobowe, o których mowa w ust. 1, są przetwarzane w celu:</w:t>
      </w:r>
    </w:p>
    <w:p w14:paraId="5D748FAC" w14:textId="73B11ABE" w:rsidR="00593D56" w:rsidRDefault="0028472D" w:rsidP="00593D56">
      <w:pPr>
        <w:pStyle w:val="Default"/>
        <w:spacing w:after="1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</w:t>
      </w:r>
      <w:r w:rsidR="007C13A8">
        <w:rPr>
          <w:color w:val="000000" w:themeColor="text1"/>
          <w:sz w:val="22"/>
          <w:szCs w:val="22"/>
        </w:rPr>
        <w:t xml:space="preserve"> </w:t>
      </w:r>
      <w:r w:rsidR="00593D56" w:rsidRPr="0028472D">
        <w:rPr>
          <w:color w:val="000000" w:themeColor="text1"/>
          <w:sz w:val="22"/>
          <w:szCs w:val="22"/>
        </w:rPr>
        <w:t xml:space="preserve">1) realizacji usługi, o której mowa w </w:t>
      </w:r>
      <w:r w:rsidR="005240A6">
        <w:rPr>
          <w:color w:val="000000" w:themeColor="text1"/>
          <w:sz w:val="22"/>
          <w:szCs w:val="22"/>
        </w:rPr>
        <w:t>R</w:t>
      </w:r>
      <w:r w:rsidR="00593D56" w:rsidRPr="0028472D">
        <w:rPr>
          <w:color w:val="000000" w:themeColor="text1"/>
          <w:sz w:val="22"/>
          <w:szCs w:val="22"/>
        </w:rPr>
        <w:t xml:space="preserve">egulaminie – na podstawie art. 6 ust. 1 lit. b i lit. c </w:t>
      </w:r>
      <w:r>
        <w:rPr>
          <w:color w:val="000000" w:themeColor="text1"/>
          <w:sz w:val="22"/>
          <w:szCs w:val="22"/>
        </w:rPr>
        <w:t xml:space="preserve">  </w:t>
      </w:r>
      <w:r w:rsidR="00593D56" w:rsidRPr="0028472D">
        <w:rPr>
          <w:color w:val="000000" w:themeColor="text1"/>
          <w:sz w:val="22"/>
          <w:szCs w:val="22"/>
        </w:rPr>
        <w:t>Rozporządzenia</w:t>
      </w:r>
      <w:r w:rsidR="00382B04">
        <w:rPr>
          <w:color w:val="000000" w:themeColor="text1"/>
          <w:sz w:val="22"/>
          <w:szCs w:val="22"/>
        </w:rPr>
        <w:t xml:space="preserve"> </w:t>
      </w:r>
      <w:r w:rsidR="00593D56" w:rsidRPr="0028472D">
        <w:rPr>
          <w:color w:val="000000" w:themeColor="text1"/>
          <w:sz w:val="22"/>
          <w:szCs w:val="22"/>
        </w:rPr>
        <w:t>RODO;</w:t>
      </w:r>
    </w:p>
    <w:p w14:paraId="2933668B" w14:textId="1D44E2DB" w:rsidR="00E065AF" w:rsidRPr="0028472D" w:rsidRDefault="00E065AF" w:rsidP="00593D56">
      <w:pPr>
        <w:pStyle w:val="Default"/>
        <w:spacing w:after="1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 w:rsidR="007C13A8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 2) w celu prowadzenia komunikacji z klientem </w:t>
      </w:r>
      <w:r w:rsidRPr="0028472D">
        <w:rPr>
          <w:color w:val="000000" w:themeColor="text1"/>
          <w:sz w:val="22"/>
          <w:szCs w:val="22"/>
        </w:rPr>
        <w:t>– na podstawie art. 6 ust. 1 lit. f Rozporządzenia</w:t>
      </w:r>
      <w:r w:rsidR="007C13A8">
        <w:rPr>
          <w:color w:val="000000" w:themeColor="text1"/>
          <w:sz w:val="22"/>
          <w:szCs w:val="22"/>
        </w:rPr>
        <w:t xml:space="preserve"> </w:t>
      </w:r>
      <w:r w:rsidRPr="0028472D">
        <w:rPr>
          <w:color w:val="000000" w:themeColor="text1"/>
          <w:sz w:val="22"/>
          <w:szCs w:val="22"/>
        </w:rPr>
        <w:t>RODO, tj. prawnie uzasadnionego interesu realizowanego przez administratora;</w:t>
      </w:r>
    </w:p>
    <w:p w14:paraId="61941720" w14:textId="43CFAE57" w:rsidR="00BB2D2E" w:rsidRPr="00BB2D2E" w:rsidRDefault="0028472D" w:rsidP="00BB2D2E">
      <w:pPr>
        <w:pStyle w:val="Default"/>
        <w:spacing w:after="1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</w:t>
      </w:r>
      <w:r w:rsidR="007C13A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E065AF">
        <w:rPr>
          <w:color w:val="000000" w:themeColor="text1"/>
          <w:sz w:val="22"/>
          <w:szCs w:val="22"/>
        </w:rPr>
        <w:t>3</w:t>
      </w:r>
      <w:r w:rsidR="00593D56" w:rsidRPr="0028472D">
        <w:rPr>
          <w:color w:val="000000" w:themeColor="text1"/>
          <w:sz w:val="22"/>
          <w:szCs w:val="22"/>
        </w:rPr>
        <w:t xml:space="preserve">) prowadzenia postępowań reklamacyjnych </w:t>
      </w:r>
      <w:r w:rsidR="00325C6B" w:rsidRPr="0028472D">
        <w:rPr>
          <w:color w:val="000000" w:themeColor="text1"/>
          <w:sz w:val="22"/>
          <w:szCs w:val="22"/>
        </w:rPr>
        <w:t>– na podstawie</w:t>
      </w:r>
      <w:r w:rsidR="00325C6B">
        <w:rPr>
          <w:color w:val="000000" w:themeColor="text1"/>
          <w:sz w:val="22"/>
          <w:szCs w:val="22"/>
        </w:rPr>
        <w:t xml:space="preserve"> </w:t>
      </w:r>
      <w:r w:rsidR="00325C6B" w:rsidRPr="0028472D">
        <w:rPr>
          <w:color w:val="000000" w:themeColor="text1"/>
          <w:sz w:val="22"/>
          <w:szCs w:val="22"/>
        </w:rPr>
        <w:t>art. 6 ust. 1 lit. c Rozporządzenia RODO;</w:t>
      </w:r>
    </w:p>
    <w:p w14:paraId="74B7CD38" w14:textId="2FFC0DBB" w:rsidR="00E065AF" w:rsidRPr="0028472D" w:rsidRDefault="0028472D" w:rsidP="00E065AF">
      <w:pPr>
        <w:pStyle w:val="Default"/>
        <w:spacing w:after="1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E065AF">
        <w:rPr>
          <w:color w:val="000000" w:themeColor="text1"/>
          <w:sz w:val="22"/>
          <w:szCs w:val="22"/>
        </w:rPr>
        <w:t xml:space="preserve"> </w:t>
      </w:r>
      <w:r w:rsidR="007C13A8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 </w:t>
      </w:r>
      <w:r w:rsidR="00E065AF">
        <w:rPr>
          <w:color w:val="000000" w:themeColor="text1"/>
          <w:sz w:val="22"/>
          <w:szCs w:val="22"/>
        </w:rPr>
        <w:t>4</w:t>
      </w:r>
      <w:r w:rsidR="00593D56" w:rsidRPr="0028472D">
        <w:rPr>
          <w:color w:val="000000" w:themeColor="text1"/>
          <w:sz w:val="22"/>
          <w:szCs w:val="22"/>
        </w:rPr>
        <w:t xml:space="preserve">) archiwalnym – na podstawie art. 6 ust. 1 lit. </w:t>
      </w:r>
      <w:r w:rsidR="0018184A">
        <w:rPr>
          <w:color w:val="000000" w:themeColor="text1"/>
          <w:sz w:val="22"/>
          <w:szCs w:val="22"/>
        </w:rPr>
        <w:t>c</w:t>
      </w:r>
      <w:r w:rsidR="00593D56" w:rsidRPr="0028472D">
        <w:rPr>
          <w:color w:val="000000" w:themeColor="text1"/>
          <w:sz w:val="22"/>
          <w:szCs w:val="22"/>
        </w:rPr>
        <w:t xml:space="preserve"> Rozporządzenia RODO</w:t>
      </w:r>
      <w:r w:rsidR="0018184A">
        <w:rPr>
          <w:color w:val="000000" w:themeColor="text1"/>
          <w:sz w:val="22"/>
          <w:szCs w:val="22"/>
        </w:rPr>
        <w:t>.</w:t>
      </w:r>
    </w:p>
    <w:p w14:paraId="795D9207" w14:textId="77777777" w:rsidR="00F02500" w:rsidRPr="0028472D" w:rsidRDefault="00F02500" w:rsidP="00F02500">
      <w:pPr>
        <w:pStyle w:val="Default"/>
        <w:spacing w:after="152"/>
        <w:rPr>
          <w:color w:val="000000" w:themeColor="text1"/>
          <w:sz w:val="22"/>
          <w:szCs w:val="22"/>
        </w:rPr>
      </w:pPr>
      <w:r w:rsidRPr="0028472D">
        <w:rPr>
          <w:color w:val="000000" w:themeColor="text1"/>
          <w:sz w:val="22"/>
          <w:szCs w:val="22"/>
        </w:rPr>
        <w:t xml:space="preserve">4. Podanie danych osobowych jest dobrowolne, aczkolwiek niezbędne do realizacji usług, o których mowa w Regulaminie. </w:t>
      </w:r>
    </w:p>
    <w:p w14:paraId="15B7FEFF" w14:textId="4C1D516C" w:rsidR="00F02500" w:rsidRPr="0028472D" w:rsidRDefault="00376048" w:rsidP="00376048">
      <w:pPr>
        <w:pStyle w:val="Default"/>
        <w:spacing w:after="152"/>
        <w:rPr>
          <w:color w:val="000000" w:themeColor="text1"/>
          <w:sz w:val="22"/>
          <w:szCs w:val="22"/>
        </w:rPr>
      </w:pPr>
      <w:r w:rsidRPr="0028472D">
        <w:rPr>
          <w:color w:val="000000" w:themeColor="text1"/>
          <w:sz w:val="22"/>
          <w:szCs w:val="22"/>
        </w:rPr>
        <w:t>5.</w:t>
      </w:r>
      <w:r w:rsidR="00B97041">
        <w:rPr>
          <w:color w:val="000000" w:themeColor="text1"/>
          <w:sz w:val="22"/>
          <w:szCs w:val="22"/>
        </w:rPr>
        <w:t xml:space="preserve"> </w:t>
      </w:r>
      <w:r w:rsidR="00F02500" w:rsidRPr="0028472D">
        <w:rPr>
          <w:color w:val="000000" w:themeColor="text1"/>
          <w:sz w:val="22"/>
          <w:szCs w:val="22"/>
        </w:rPr>
        <w:t xml:space="preserve">Kategorie przetwarzanych danych osobowych obejmują dane osób fizycznych, korzystających z usług przewidzianych w Regulaminie, niezbędne do ich realizacji. </w:t>
      </w:r>
    </w:p>
    <w:p w14:paraId="4EBE3834" w14:textId="4CB2417B" w:rsidR="0028472D" w:rsidRPr="0028472D" w:rsidRDefault="00376048" w:rsidP="0028472D">
      <w:pPr>
        <w:pStyle w:val="Default"/>
        <w:spacing w:after="152"/>
        <w:rPr>
          <w:color w:val="000000" w:themeColor="text1"/>
          <w:sz w:val="22"/>
          <w:szCs w:val="22"/>
        </w:rPr>
      </w:pPr>
      <w:r w:rsidRPr="0028472D">
        <w:rPr>
          <w:color w:val="000000" w:themeColor="text1"/>
          <w:sz w:val="22"/>
          <w:szCs w:val="22"/>
        </w:rPr>
        <w:t>6.</w:t>
      </w:r>
      <w:r w:rsidR="00F02500" w:rsidRPr="0028472D">
        <w:rPr>
          <w:color w:val="000000" w:themeColor="text1"/>
          <w:sz w:val="22"/>
          <w:szCs w:val="22"/>
        </w:rPr>
        <w:t xml:space="preserve">Dane osobowe będą przechowywane przez okres </w:t>
      </w:r>
      <w:r w:rsidR="0028472D" w:rsidRPr="0028472D">
        <w:rPr>
          <w:color w:val="000000" w:themeColor="text1"/>
          <w:sz w:val="22"/>
          <w:szCs w:val="22"/>
        </w:rPr>
        <w:t xml:space="preserve">5 lat zgodnie z klasyfikacją archiwalną wskazaną w jednolitym rzeczowym wykazie akt (informacje dotyczące okresów przechowywania danych osobowych są dostępne w każdej placówce pocztowej oraz na stronie internetowej Poczty Polskiej </w:t>
      </w:r>
      <w:hyperlink r:id="rId6" w:history="1">
        <w:r w:rsidR="008E7371" w:rsidRPr="00DD32E8">
          <w:rPr>
            <w:rStyle w:val="Hipercze"/>
            <w:rFonts w:ascii="Segoe UI" w:hAnsi="Segoe UI" w:cs="Segoe UI"/>
            <w:sz w:val="18"/>
            <w:szCs w:val="18"/>
          </w:rPr>
          <w:t>https://bip.poczta-polska.pl/informacja-o-zbieraniu-danych-osobowych/</w:t>
        </w:r>
      </w:hyperlink>
    </w:p>
    <w:p w14:paraId="727F0C3D" w14:textId="77777777" w:rsidR="00376048" w:rsidRPr="0028472D" w:rsidRDefault="00376048" w:rsidP="00376048">
      <w:pPr>
        <w:pStyle w:val="Default"/>
        <w:spacing w:after="152"/>
        <w:rPr>
          <w:color w:val="000000" w:themeColor="text1"/>
          <w:sz w:val="22"/>
          <w:szCs w:val="22"/>
        </w:rPr>
      </w:pPr>
      <w:r w:rsidRPr="0028472D">
        <w:rPr>
          <w:color w:val="000000" w:themeColor="text1"/>
          <w:sz w:val="22"/>
          <w:szCs w:val="22"/>
        </w:rPr>
        <w:t>7.</w:t>
      </w:r>
      <w:r w:rsidR="0028472D" w:rsidRPr="0028472D">
        <w:rPr>
          <w:color w:val="000000" w:themeColor="text1"/>
        </w:rPr>
        <w:t xml:space="preserve"> </w:t>
      </w:r>
      <w:r w:rsidR="0028472D" w:rsidRPr="0028472D">
        <w:rPr>
          <w:color w:val="000000" w:themeColor="text1"/>
          <w:sz w:val="22"/>
          <w:szCs w:val="22"/>
        </w:rPr>
        <w:t>Źródłem danych osobowych jest nadawca.</w:t>
      </w:r>
    </w:p>
    <w:p w14:paraId="0F0568D7" w14:textId="5C9679C6" w:rsidR="00C213CD" w:rsidRPr="0028472D" w:rsidRDefault="00376048" w:rsidP="0028472D">
      <w:pPr>
        <w:pStyle w:val="Default"/>
        <w:spacing w:after="152"/>
        <w:rPr>
          <w:color w:val="000000" w:themeColor="text1"/>
          <w:sz w:val="22"/>
          <w:szCs w:val="22"/>
        </w:rPr>
      </w:pPr>
      <w:r w:rsidRPr="0028472D">
        <w:rPr>
          <w:color w:val="000000" w:themeColor="text1"/>
          <w:sz w:val="22"/>
          <w:szCs w:val="22"/>
        </w:rPr>
        <w:t>8.</w:t>
      </w:r>
      <w:r w:rsidR="00B97041">
        <w:rPr>
          <w:color w:val="000000" w:themeColor="text1"/>
          <w:sz w:val="22"/>
          <w:szCs w:val="22"/>
        </w:rPr>
        <w:t xml:space="preserve"> </w:t>
      </w:r>
      <w:r w:rsidR="00F02500" w:rsidRPr="0028472D">
        <w:rPr>
          <w:color w:val="000000" w:themeColor="text1"/>
          <w:sz w:val="22"/>
          <w:szCs w:val="22"/>
        </w:rPr>
        <w:t xml:space="preserve">Osobom, których dane dotyczą, przysługuje prawo wniesienia skargi do organu nadzorczego, którym jest Prezes Urzędu Ochrony Danych Osobowych. </w:t>
      </w:r>
    </w:p>
    <w:p w14:paraId="5D93AA24" w14:textId="79144BC2" w:rsidR="0028472D" w:rsidRPr="00AF1015" w:rsidRDefault="0028472D" w:rsidP="0028472D">
      <w:pPr>
        <w:jc w:val="both"/>
      </w:pPr>
      <w:r w:rsidRPr="0028472D">
        <w:rPr>
          <w:rFonts w:ascii="Calibri" w:hAnsi="Calibri" w:cs="Calibri"/>
          <w:color w:val="000000" w:themeColor="text1"/>
        </w:rPr>
        <w:t>9</w:t>
      </w:r>
      <w:r w:rsidR="00593D56" w:rsidRPr="0028472D">
        <w:rPr>
          <w:rFonts w:ascii="Calibri" w:hAnsi="Calibri" w:cs="Calibri"/>
          <w:color w:val="000000" w:themeColor="text1"/>
        </w:rPr>
        <w:t>.</w:t>
      </w:r>
      <w:r w:rsidRPr="0028472D">
        <w:rPr>
          <w:color w:val="000000" w:themeColor="text1"/>
        </w:rPr>
        <w:t xml:space="preserve"> Odbiorcami danych osobowych mogą być podwykonawcy Poczty Polskiej S.A.</w:t>
      </w:r>
      <w:r w:rsidR="00A56264">
        <w:rPr>
          <w:color w:val="000000" w:themeColor="text1"/>
        </w:rPr>
        <w:t>, np.</w:t>
      </w:r>
      <w:r w:rsidRPr="0028472D">
        <w:rPr>
          <w:color w:val="000000" w:themeColor="text1"/>
        </w:rPr>
        <w:t xml:space="preserve"> w przypadku </w:t>
      </w:r>
      <w:r w:rsidRPr="00AF1015">
        <w:t>obsługi systemu teleinformatycznego przez podmiot przetwarzający.</w:t>
      </w:r>
    </w:p>
    <w:p w14:paraId="04F2FD1A" w14:textId="77777777" w:rsidR="00C213CD" w:rsidRPr="0028472D" w:rsidRDefault="00C213CD" w:rsidP="0028472D">
      <w:pPr>
        <w:pStyle w:val="Default"/>
        <w:rPr>
          <w:sz w:val="22"/>
          <w:szCs w:val="22"/>
        </w:rPr>
      </w:pPr>
    </w:p>
    <w:p w14:paraId="56193901" w14:textId="0A50C7C3" w:rsidR="00AB32AA" w:rsidRDefault="00593D56" w:rsidP="00E67015">
      <w:pPr>
        <w:jc w:val="both"/>
      </w:pPr>
      <w:r w:rsidRPr="0028472D">
        <w:rPr>
          <w:rFonts w:ascii="Calibri" w:hAnsi="Calibri" w:cs="Calibri"/>
          <w:color w:val="000000"/>
        </w:rPr>
        <w:t>1</w:t>
      </w:r>
      <w:r w:rsidR="0028472D">
        <w:t>0</w:t>
      </w:r>
      <w:r w:rsidRPr="0028472D">
        <w:rPr>
          <w:rFonts w:ascii="Calibri" w:hAnsi="Calibri" w:cs="Calibri"/>
          <w:color w:val="000000"/>
        </w:rPr>
        <w:t>.</w:t>
      </w:r>
      <w:r w:rsidR="0028472D">
        <w:t xml:space="preserve"> </w:t>
      </w:r>
      <w:r w:rsidR="00AB32AA" w:rsidRPr="00AB32AA">
        <w:t xml:space="preserve">Dane osobowe mogą być przekazane do państwa trzeciego, tj. Stanom Zjednoczonym Ameryki Północnej na podstawie decyzji Komisji Europejskiej z 10 lipca 2023 r., stwierdzającej odpowiedni stopień ochrony, zapewniony przez „Ramy ochrony danych UE-USA” (EU-US Data </w:t>
      </w:r>
      <w:proofErr w:type="spellStart"/>
      <w:r w:rsidR="00AB32AA" w:rsidRPr="00AB32AA">
        <w:t>Privacy</w:t>
      </w:r>
      <w:proofErr w:type="spellEnd"/>
      <w:r w:rsidR="00AB32AA" w:rsidRPr="00AB32AA">
        <w:t xml:space="preserve"> Framework), w związku z korzystaniem przez administratora z rozwiązań chmurowych dostarczanych przez firmę Microsoft. Wykaz podmiotów, które przystąpiły do programu „Ram ochrony danych UE-USA” dostępny jest pod adresem: </w:t>
      </w:r>
      <w:proofErr w:type="spellStart"/>
      <w:r w:rsidR="00AB32AA" w:rsidRPr="00AB32AA">
        <w:t>Participant</w:t>
      </w:r>
      <w:proofErr w:type="spellEnd"/>
      <w:r w:rsidR="00AB32AA" w:rsidRPr="00AB32AA">
        <w:t xml:space="preserve"> </w:t>
      </w:r>
      <w:proofErr w:type="spellStart"/>
      <w:r w:rsidR="00AB32AA" w:rsidRPr="00AB32AA">
        <w:t>Search</w:t>
      </w:r>
      <w:proofErr w:type="spellEnd"/>
      <w:r w:rsidR="00AB32AA" w:rsidRPr="00AB32AA">
        <w:t xml:space="preserve"> (dataprivacyframework.gov)</w:t>
      </w:r>
    </w:p>
    <w:p w14:paraId="38F1738D" w14:textId="3A535115" w:rsidR="0028472D" w:rsidRPr="0028472D" w:rsidRDefault="0028472D" w:rsidP="00E065AF">
      <w:r>
        <w:t>11.</w:t>
      </w:r>
      <w:r w:rsidR="00DE441E">
        <w:t xml:space="preserve"> </w:t>
      </w:r>
      <w:r>
        <w:t>Szczegółowe informacje dotyczące ochrony danych osobowych nieujęte w Regulaminie, a wynikające z przepisów RODO, są dostępne w każdej placówce pocztowej oraz na stronie internetowej Poczty</w:t>
      </w:r>
      <w:r w:rsidR="00607E1E">
        <w:t xml:space="preserve"> </w:t>
      </w:r>
      <w:hyperlink r:id="rId7" w:history="1">
        <w:r w:rsidR="00607E1E">
          <w:rPr>
            <w:rStyle w:val="cf01"/>
            <w:color w:val="0000FF"/>
            <w:u w:val="single"/>
          </w:rPr>
          <w:t>https://bip.poczta-polska.pl/informacja-o-zbieraniu-danych-osobowych/</w:t>
        </w:r>
      </w:hyperlink>
    </w:p>
    <w:sectPr w:rsidR="0028472D" w:rsidRPr="0028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25DA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EBCC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FFFB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0A6F1A"/>
    <w:multiLevelType w:val="multilevel"/>
    <w:tmpl w:val="0B5AF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9206F"/>
    <w:multiLevelType w:val="hybridMultilevel"/>
    <w:tmpl w:val="B244629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78E5"/>
    <w:multiLevelType w:val="multilevel"/>
    <w:tmpl w:val="8666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61A5D"/>
    <w:multiLevelType w:val="multilevel"/>
    <w:tmpl w:val="4E66E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33161"/>
    <w:multiLevelType w:val="hybridMultilevel"/>
    <w:tmpl w:val="73C003C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4AE5"/>
    <w:multiLevelType w:val="hybridMultilevel"/>
    <w:tmpl w:val="0C067DA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C39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70126659">
    <w:abstractNumId w:val="2"/>
  </w:num>
  <w:num w:numId="2" w16cid:durableId="1396002236">
    <w:abstractNumId w:val="9"/>
  </w:num>
  <w:num w:numId="3" w16cid:durableId="1896115013">
    <w:abstractNumId w:val="1"/>
  </w:num>
  <w:num w:numId="4" w16cid:durableId="1318610943">
    <w:abstractNumId w:val="0"/>
  </w:num>
  <w:num w:numId="5" w16cid:durableId="1314869522">
    <w:abstractNumId w:val="4"/>
  </w:num>
  <w:num w:numId="6" w16cid:durableId="1116099513">
    <w:abstractNumId w:val="7"/>
  </w:num>
  <w:num w:numId="7" w16cid:durableId="1098674837">
    <w:abstractNumId w:val="8"/>
  </w:num>
  <w:num w:numId="8" w16cid:durableId="1556894984">
    <w:abstractNumId w:val="3"/>
  </w:num>
  <w:num w:numId="9" w16cid:durableId="694766326">
    <w:abstractNumId w:val="6"/>
  </w:num>
  <w:num w:numId="10" w16cid:durableId="1155413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CF"/>
    <w:rsid w:val="0000752E"/>
    <w:rsid w:val="0018184A"/>
    <w:rsid w:val="0028201B"/>
    <w:rsid w:val="0028472D"/>
    <w:rsid w:val="002A47DE"/>
    <w:rsid w:val="00325C6B"/>
    <w:rsid w:val="00376048"/>
    <w:rsid w:val="00382B04"/>
    <w:rsid w:val="003B7CFE"/>
    <w:rsid w:val="00413AB4"/>
    <w:rsid w:val="00424DA5"/>
    <w:rsid w:val="004B0760"/>
    <w:rsid w:val="005240A6"/>
    <w:rsid w:val="00526E04"/>
    <w:rsid w:val="00593D56"/>
    <w:rsid w:val="00607E1E"/>
    <w:rsid w:val="00611001"/>
    <w:rsid w:val="006143C5"/>
    <w:rsid w:val="007A1B41"/>
    <w:rsid w:val="007C13A8"/>
    <w:rsid w:val="007C6DE4"/>
    <w:rsid w:val="007F5F3A"/>
    <w:rsid w:val="008E7204"/>
    <w:rsid w:val="008E7371"/>
    <w:rsid w:val="0094249A"/>
    <w:rsid w:val="009915F4"/>
    <w:rsid w:val="009F7BBC"/>
    <w:rsid w:val="00A27FED"/>
    <w:rsid w:val="00A56264"/>
    <w:rsid w:val="00A6684C"/>
    <w:rsid w:val="00AB32AA"/>
    <w:rsid w:val="00AE67CF"/>
    <w:rsid w:val="00B97041"/>
    <w:rsid w:val="00BB2D2E"/>
    <w:rsid w:val="00BD4AD4"/>
    <w:rsid w:val="00C213CD"/>
    <w:rsid w:val="00C84865"/>
    <w:rsid w:val="00D361E3"/>
    <w:rsid w:val="00DE441E"/>
    <w:rsid w:val="00E065AF"/>
    <w:rsid w:val="00E67015"/>
    <w:rsid w:val="00EA4620"/>
    <w:rsid w:val="00EB0583"/>
    <w:rsid w:val="00F02500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4C1"/>
  <w15:chartTrackingRefBased/>
  <w15:docId w15:val="{E1EA1442-9E04-4828-91ED-EDEB08F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8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68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68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84C"/>
    <w:rPr>
      <w:color w:val="605E5C"/>
      <w:shd w:val="clear" w:color="auto" w:fill="E1DFDD"/>
    </w:rPr>
  </w:style>
  <w:style w:type="paragraph" w:customStyle="1" w:styleId="Default">
    <w:name w:val="Default"/>
    <w:rsid w:val="00F02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4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62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62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382B04"/>
    <w:pPr>
      <w:spacing w:after="0" w:line="240" w:lineRule="auto"/>
    </w:pPr>
    <w:rPr>
      <w:kern w:val="0"/>
      <w14:ligatures w14:val="none"/>
    </w:rPr>
  </w:style>
  <w:style w:type="paragraph" w:customStyle="1" w:styleId="pf0">
    <w:name w:val="pf0"/>
    <w:basedOn w:val="Normalny"/>
    <w:rsid w:val="008E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E72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czta-polska.pl/informacja-o-zbieraniu-danych-osobow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czta-polska.pl/informacja-o-zbieraniu-danych-osobowych/" TargetMode="External"/><Relationship Id="rId5" Type="http://schemas.openxmlformats.org/officeDocument/2006/relationships/hyperlink" Target="mailto:inspektorodo@poczta-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  S. A.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Patocka</dc:creator>
  <cp:keywords/>
  <dc:description/>
  <cp:lastModifiedBy>Agnieszka Patocka</cp:lastModifiedBy>
  <cp:revision>26</cp:revision>
  <dcterms:created xsi:type="dcterms:W3CDTF">2026-01-20T09:19:00Z</dcterms:created>
  <dcterms:modified xsi:type="dcterms:W3CDTF">2026-01-22T09:44:00Z</dcterms:modified>
</cp:coreProperties>
</file>